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02890C2"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921D01">
        <w:rPr>
          <w:rFonts w:ascii="Times New Roman" w:hAnsi="Times New Roman" w:cs="Times New Roman"/>
          <w:sz w:val="24"/>
          <w:szCs w:val="24"/>
        </w:rPr>
        <w:t xml:space="preserve"> 8</w:t>
      </w:r>
      <w:bookmarkStart w:id="0" w:name="_GoBack"/>
      <w:bookmarkEnd w:id="0"/>
    </w:p>
    <w:p w14:paraId="5A0D50B4" w14:textId="631A58D5" w:rsidR="00952AA6" w:rsidRPr="000944C2"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0944C2">
        <w:rPr>
          <w:rFonts w:ascii="Times New Roman" w:hAnsi="Times New Roman" w:cs="Times New Roman"/>
          <w:sz w:val="24"/>
          <w:szCs w:val="24"/>
        </w:rPr>
        <w:t>р</w:t>
      </w:r>
      <w:r w:rsidR="00B3298D" w:rsidRPr="000944C2">
        <w:rPr>
          <w:rFonts w:ascii="Times New Roman" w:hAnsi="Times New Roman" w:cs="Times New Roman"/>
          <w:sz w:val="24"/>
          <w:szCs w:val="24"/>
        </w:rPr>
        <w:t>еш</w:t>
      </w:r>
      <w:r w:rsidR="009E5D32" w:rsidRPr="000944C2">
        <w:rPr>
          <w:rFonts w:ascii="Times New Roman" w:hAnsi="Times New Roman" w:cs="Times New Roman"/>
          <w:sz w:val="24"/>
          <w:szCs w:val="24"/>
        </w:rPr>
        <w:t xml:space="preserve">ению </w:t>
      </w:r>
      <w:r w:rsidR="00B3298D" w:rsidRPr="000944C2">
        <w:rPr>
          <w:rFonts w:ascii="Times New Roman" w:hAnsi="Times New Roman" w:cs="Times New Roman"/>
          <w:sz w:val="24"/>
          <w:szCs w:val="24"/>
        </w:rPr>
        <w:t>Думы</w:t>
      </w:r>
      <w:r w:rsidR="009E5D32" w:rsidRPr="000944C2">
        <w:rPr>
          <w:rFonts w:ascii="Times New Roman" w:hAnsi="Times New Roman" w:cs="Times New Roman"/>
          <w:sz w:val="24"/>
          <w:szCs w:val="24"/>
        </w:rPr>
        <w:t xml:space="preserve"> </w:t>
      </w:r>
      <w:r w:rsidR="00F41D93" w:rsidRPr="000944C2">
        <w:rPr>
          <w:rFonts w:ascii="Times New Roman" w:hAnsi="Times New Roman" w:cs="Times New Roman"/>
          <w:sz w:val="24"/>
          <w:szCs w:val="24"/>
        </w:rPr>
        <w:t>Усольского муниципального района</w:t>
      </w:r>
      <w:r w:rsidR="009E5D32" w:rsidRPr="000944C2">
        <w:rPr>
          <w:rFonts w:ascii="Times New Roman" w:hAnsi="Times New Roman" w:cs="Times New Roman"/>
          <w:sz w:val="24"/>
          <w:szCs w:val="24"/>
        </w:rPr>
        <w:t xml:space="preserve"> </w:t>
      </w:r>
      <w:r w:rsidR="008C3120" w:rsidRPr="000944C2">
        <w:rPr>
          <w:rFonts w:ascii="Times New Roman" w:hAnsi="Times New Roman" w:cs="Times New Roman"/>
          <w:sz w:val="24"/>
          <w:szCs w:val="24"/>
        </w:rPr>
        <w:t>Иркутской</w:t>
      </w:r>
      <w:r w:rsidR="009E5D32" w:rsidRPr="000944C2">
        <w:rPr>
          <w:rFonts w:ascii="Times New Roman" w:hAnsi="Times New Roman" w:cs="Times New Roman"/>
          <w:sz w:val="24"/>
          <w:szCs w:val="24"/>
        </w:rPr>
        <w:t xml:space="preserve"> области </w:t>
      </w:r>
    </w:p>
    <w:p w14:paraId="4BDDEC85" w14:textId="529B6C12" w:rsidR="00952AA6" w:rsidRPr="00EA6A1E" w:rsidRDefault="00952AA6" w:rsidP="00442A06">
      <w:pPr>
        <w:spacing w:after="0" w:line="240" w:lineRule="auto"/>
        <w:ind w:left="6237"/>
        <w:jc w:val="both"/>
        <w:rPr>
          <w:rFonts w:ascii="Times New Roman" w:hAnsi="Times New Roman" w:cs="Times New Roman"/>
          <w:sz w:val="24"/>
          <w:szCs w:val="24"/>
        </w:rPr>
      </w:pPr>
      <w:r w:rsidRPr="000944C2">
        <w:rPr>
          <w:rFonts w:ascii="Times New Roman" w:hAnsi="Times New Roman" w:cs="Times New Roman"/>
          <w:sz w:val="24"/>
          <w:szCs w:val="24"/>
        </w:rPr>
        <w:t>от «__» __________ 202</w:t>
      </w:r>
      <w:r w:rsidR="008F7927" w:rsidRPr="000944C2">
        <w:rPr>
          <w:rFonts w:ascii="Times New Roman" w:hAnsi="Times New Roman" w:cs="Times New Roman"/>
          <w:sz w:val="24"/>
          <w:szCs w:val="24"/>
        </w:rPr>
        <w:t>6</w:t>
      </w:r>
      <w:r w:rsidRPr="000944C2">
        <w:rPr>
          <w:rFonts w:ascii="Times New Roman" w:hAnsi="Times New Roman" w:cs="Times New Roman"/>
          <w:sz w:val="24"/>
          <w:szCs w:val="24"/>
        </w:rPr>
        <w:t xml:space="preserve"> г. №</w:t>
      </w:r>
      <w:r w:rsidRPr="00EA6A1E">
        <w:rPr>
          <w:rFonts w:ascii="Times New Roman" w:hAnsi="Times New Roman" w:cs="Times New Roman"/>
          <w:sz w:val="24"/>
          <w:szCs w:val="24"/>
        </w:rPr>
        <w:t xml:space="preserve">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6A64314C" w:rsidR="00EA6A1E" w:rsidRPr="00770F1E" w:rsidRDefault="004F1506"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ТАЛЬЯНСКОГО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0D35E2A0" w14:textId="0935F35D" w:rsidR="00DF3D88"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1092"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w:t>
            </w:r>
            <w:r w:rsidR="00DF3D88" w:rsidRPr="00D54083">
              <w:rPr>
                <w:rStyle w:val="af0"/>
                <w:rFonts w:ascii="Times New Roman" w:hAnsi="Times New Roman" w:cs="Times New Roman"/>
                <w:b/>
                <w:noProof/>
              </w:rPr>
              <w:t>. ОСНОВНАЯ ЧАСТЬ</w:t>
            </w:r>
            <w:r w:rsidR="00DF3D88">
              <w:rPr>
                <w:noProof/>
                <w:webHidden/>
              </w:rPr>
              <w:tab/>
            </w:r>
            <w:r w:rsidR="00DF3D88">
              <w:rPr>
                <w:noProof/>
                <w:webHidden/>
              </w:rPr>
              <w:fldChar w:fldCharType="begin"/>
            </w:r>
            <w:r w:rsidR="00DF3D88">
              <w:rPr>
                <w:noProof/>
                <w:webHidden/>
              </w:rPr>
              <w:instrText xml:space="preserve"> PAGEREF _Toc216631092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6743D96E" w14:textId="0E7FFA42" w:rsidR="00DF3D88" w:rsidRDefault="00493427">
          <w:pPr>
            <w:pStyle w:val="22"/>
            <w:rPr>
              <w:rFonts w:eastAsiaTheme="minorEastAsia"/>
              <w:noProof/>
              <w:lang w:eastAsia="ru-RU"/>
            </w:rPr>
          </w:pPr>
          <w:hyperlink w:anchor="_Toc216631093" w:history="1">
            <w:r w:rsidR="00DF3D88" w:rsidRPr="00D54083">
              <w:rPr>
                <w:rStyle w:val="af0"/>
                <w:rFonts w:ascii="Times New Roman" w:hAnsi="Times New Roman" w:cs="Times New Roman"/>
                <w:b/>
                <w:iCs/>
                <w:noProof/>
              </w:rPr>
              <w:t>1.1. Общие положения</w:t>
            </w:r>
            <w:r w:rsidR="00DF3D88">
              <w:rPr>
                <w:noProof/>
                <w:webHidden/>
              </w:rPr>
              <w:tab/>
            </w:r>
            <w:r w:rsidR="00DF3D88">
              <w:rPr>
                <w:noProof/>
                <w:webHidden/>
              </w:rPr>
              <w:fldChar w:fldCharType="begin"/>
            </w:r>
            <w:r w:rsidR="00DF3D88">
              <w:rPr>
                <w:noProof/>
                <w:webHidden/>
              </w:rPr>
              <w:instrText xml:space="preserve"> PAGEREF _Toc216631093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30F951D7" w14:textId="3019A537" w:rsidR="00DF3D88" w:rsidRDefault="00493427">
          <w:pPr>
            <w:pStyle w:val="22"/>
            <w:rPr>
              <w:rFonts w:eastAsiaTheme="minorEastAsia"/>
              <w:noProof/>
              <w:lang w:eastAsia="ru-RU"/>
            </w:rPr>
          </w:pPr>
          <w:hyperlink w:anchor="_Toc216631094" w:history="1">
            <w:r w:rsidR="00DF3D88" w:rsidRPr="00D54083">
              <w:rPr>
                <w:rStyle w:val="af0"/>
                <w:rFonts w:ascii="Times New Roman" w:hAnsi="Times New Roman" w:cs="Times New Roman"/>
                <w:bCs/>
                <w:iCs/>
                <w:noProof/>
              </w:rPr>
              <w:t>1.1.1. Цели и задачи местных нормативов градостроительного проектирования</w:t>
            </w:r>
            <w:r w:rsidR="00DF3D88">
              <w:rPr>
                <w:noProof/>
                <w:webHidden/>
              </w:rPr>
              <w:tab/>
            </w:r>
            <w:r w:rsidR="00DF3D88">
              <w:rPr>
                <w:noProof/>
                <w:webHidden/>
              </w:rPr>
              <w:fldChar w:fldCharType="begin"/>
            </w:r>
            <w:r w:rsidR="00DF3D88">
              <w:rPr>
                <w:noProof/>
                <w:webHidden/>
              </w:rPr>
              <w:instrText xml:space="preserve"> PAGEREF _Toc216631094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67C568C3" w14:textId="04C386A7" w:rsidR="00DF3D88" w:rsidRDefault="00493427">
          <w:pPr>
            <w:pStyle w:val="22"/>
            <w:rPr>
              <w:rFonts w:eastAsiaTheme="minorEastAsia"/>
              <w:noProof/>
              <w:lang w:eastAsia="ru-RU"/>
            </w:rPr>
          </w:pPr>
          <w:hyperlink w:anchor="_Toc216631095" w:history="1">
            <w:r w:rsidR="00DF3D88" w:rsidRPr="00D54083">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DF3D88">
              <w:rPr>
                <w:noProof/>
                <w:webHidden/>
              </w:rPr>
              <w:tab/>
            </w:r>
            <w:r w:rsidR="00DF3D88">
              <w:rPr>
                <w:noProof/>
                <w:webHidden/>
              </w:rPr>
              <w:fldChar w:fldCharType="begin"/>
            </w:r>
            <w:r w:rsidR="00DF3D88">
              <w:rPr>
                <w:noProof/>
                <w:webHidden/>
              </w:rPr>
              <w:instrText xml:space="preserve"> PAGEREF _Toc216631095 \h </w:instrText>
            </w:r>
            <w:r w:rsidR="00DF3D88">
              <w:rPr>
                <w:noProof/>
                <w:webHidden/>
              </w:rPr>
            </w:r>
            <w:r w:rsidR="00DF3D88">
              <w:rPr>
                <w:noProof/>
                <w:webHidden/>
              </w:rPr>
              <w:fldChar w:fldCharType="separate"/>
            </w:r>
            <w:r w:rsidR="00DF3D88">
              <w:rPr>
                <w:noProof/>
                <w:webHidden/>
              </w:rPr>
              <w:t>3</w:t>
            </w:r>
            <w:r w:rsidR="00DF3D88">
              <w:rPr>
                <w:noProof/>
                <w:webHidden/>
              </w:rPr>
              <w:fldChar w:fldCharType="end"/>
            </w:r>
          </w:hyperlink>
        </w:p>
        <w:p w14:paraId="1B5101DE" w14:textId="6CB09067" w:rsidR="00DF3D88" w:rsidRDefault="00493427">
          <w:pPr>
            <w:pStyle w:val="22"/>
            <w:rPr>
              <w:rFonts w:eastAsiaTheme="minorEastAsia"/>
              <w:noProof/>
              <w:lang w:eastAsia="ru-RU"/>
            </w:rPr>
          </w:pPr>
          <w:hyperlink w:anchor="_Toc216631096" w:history="1">
            <w:r w:rsidR="00DF3D88" w:rsidRPr="00D54083">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DF3D88">
              <w:rPr>
                <w:noProof/>
                <w:webHidden/>
              </w:rPr>
              <w:tab/>
            </w:r>
            <w:r w:rsidR="00DF3D88">
              <w:rPr>
                <w:noProof/>
                <w:webHidden/>
              </w:rPr>
              <w:fldChar w:fldCharType="begin"/>
            </w:r>
            <w:r w:rsidR="00DF3D88">
              <w:rPr>
                <w:noProof/>
                <w:webHidden/>
              </w:rPr>
              <w:instrText xml:space="preserve"> PAGEREF _Toc216631096 \h </w:instrText>
            </w:r>
            <w:r w:rsidR="00DF3D88">
              <w:rPr>
                <w:noProof/>
                <w:webHidden/>
              </w:rPr>
            </w:r>
            <w:r w:rsidR="00DF3D88">
              <w:rPr>
                <w:noProof/>
                <w:webHidden/>
              </w:rPr>
              <w:fldChar w:fldCharType="separate"/>
            </w:r>
            <w:r w:rsidR="00DF3D88">
              <w:rPr>
                <w:noProof/>
                <w:webHidden/>
              </w:rPr>
              <w:t>7</w:t>
            </w:r>
            <w:r w:rsidR="00DF3D88">
              <w:rPr>
                <w:noProof/>
                <w:webHidden/>
              </w:rPr>
              <w:fldChar w:fldCharType="end"/>
            </w:r>
          </w:hyperlink>
        </w:p>
        <w:p w14:paraId="0DC17340" w14:textId="3A798E14" w:rsidR="00DF3D88" w:rsidRDefault="00493427">
          <w:pPr>
            <w:pStyle w:val="22"/>
            <w:rPr>
              <w:rFonts w:eastAsiaTheme="minorEastAsia"/>
              <w:noProof/>
              <w:lang w:eastAsia="ru-RU"/>
            </w:rPr>
          </w:pPr>
          <w:hyperlink w:anchor="_Toc216631097" w:history="1">
            <w:r w:rsidR="00DF3D88" w:rsidRPr="00D54083">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Тальянского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Тальянского муниципального образования Усольского муниципального района Иркутской области</w:t>
            </w:r>
            <w:r w:rsidR="00DF3D88">
              <w:rPr>
                <w:noProof/>
                <w:webHidden/>
              </w:rPr>
              <w:tab/>
            </w:r>
            <w:r w:rsidR="00DF3D88">
              <w:rPr>
                <w:noProof/>
                <w:webHidden/>
              </w:rPr>
              <w:fldChar w:fldCharType="begin"/>
            </w:r>
            <w:r w:rsidR="00DF3D88">
              <w:rPr>
                <w:noProof/>
                <w:webHidden/>
              </w:rPr>
              <w:instrText xml:space="preserve"> PAGEREF _Toc216631097 \h </w:instrText>
            </w:r>
            <w:r w:rsidR="00DF3D88">
              <w:rPr>
                <w:noProof/>
                <w:webHidden/>
              </w:rPr>
            </w:r>
            <w:r w:rsidR="00DF3D88">
              <w:rPr>
                <w:noProof/>
                <w:webHidden/>
              </w:rPr>
              <w:fldChar w:fldCharType="separate"/>
            </w:r>
            <w:r w:rsidR="00DF3D88">
              <w:rPr>
                <w:noProof/>
                <w:webHidden/>
              </w:rPr>
              <w:t>7</w:t>
            </w:r>
            <w:r w:rsidR="00DF3D88">
              <w:rPr>
                <w:noProof/>
                <w:webHidden/>
              </w:rPr>
              <w:fldChar w:fldCharType="end"/>
            </w:r>
          </w:hyperlink>
        </w:p>
        <w:p w14:paraId="516F0A4F" w14:textId="6F21A2D5" w:rsidR="00DF3D88" w:rsidRDefault="00493427">
          <w:pPr>
            <w:pStyle w:val="22"/>
            <w:rPr>
              <w:rFonts w:eastAsiaTheme="minorEastAsia"/>
              <w:noProof/>
              <w:lang w:eastAsia="ru-RU"/>
            </w:rPr>
          </w:pPr>
          <w:hyperlink w:anchor="_Toc216631098" w:history="1">
            <w:r w:rsidR="00DF3D88" w:rsidRPr="00D54083">
              <w:rPr>
                <w:rStyle w:val="af0"/>
                <w:rFonts w:ascii="Times New Roman" w:hAnsi="Times New Roman" w:cs="Times New Roman"/>
                <w:b/>
                <w:iCs/>
                <w:noProof/>
              </w:rPr>
              <w:t>1.4. Приложение к основной части</w:t>
            </w:r>
            <w:r w:rsidR="00DF3D88">
              <w:rPr>
                <w:noProof/>
                <w:webHidden/>
              </w:rPr>
              <w:tab/>
            </w:r>
            <w:r w:rsidR="00DF3D88">
              <w:rPr>
                <w:noProof/>
                <w:webHidden/>
              </w:rPr>
              <w:fldChar w:fldCharType="begin"/>
            </w:r>
            <w:r w:rsidR="00DF3D88">
              <w:rPr>
                <w:noProof/>
                <w:webHidden/>
              </w:rPr>
              <w:instrText xml:space="preserve"> PAGEREF _Toc216631098 \h </w:instrText>
            </w:r>
            <w:r w:rsidR="00DF3D88">
              <w:rPr>
                <w:noProof/>
                <w:webHidden/>
              </w:rPr>
            </w:r>
            <w:r w:rsidR="00DF3D88">
              <w:rPr>
                <w:noProof/>
                <w:webHidden/>
              </w:rPr>
              <w:fldChar w:fldCharType="separate"/>
            </w:r>
            <w:r w:rsidR="00DF3D88">
              <w:rPr>
                <w:noProof/>
                <w:webHidden/>
              </w:rPr>
              <w:t>33</w:t>
            </w:r>
            <w:r w:rsidR="00DF3D88">
              <w:rPr>
                <w:noProof/>
                <w:webHidden/>
              </w:rPr>
              <w:fldChar w:fldCharType="end"/>
            </w:r>
          </w:hyperlink>
        </w:p>
        <w:p w14:paraId="2BEB4B0C" w14:textId="2C5DEEE7" w:rsidR="00DF3D88" w:rsidRDefault="00493427">
          <w:pPr>
            <w:pStyle w:val="22"/>
            <w:rPr>
              <w:rFonts w:eastAsiaTheme="minorEastAsia"/>
              <w:noProof/>
              <w:lang w:eastAsia="ru-RU"/>
            </w:rPr>
          </w:pPr>
          <w:hyperlink w:anchor="_Toc216631099" w:history="1">
            <w:r w:rsidR="00DF3D88" w:rsidRPr="00D54083">
              <w:rPr>
                <w:rStyle w:val="af0"/>
                <w:rFonts w:ascii="Times New Roman" w:hAnsi="Times New Roman" w:cs="Times New Roman"/>
                <w:bCs/>
                <w:iCs/>
                <w:noProof/>
              </w:rPr>
              <w:t>1.4.1. Перечень терминов, определений и сокращений, используемых в нормативах</w:t>
            </w:r>
            <w:r w:rsidR="00DF3D88">
              <w:rPr>
                <w:noProof/>
                <w:webHidden/>
              </w:rPr>
              <w:tab/>
            </w:r>
            <w:r w:rsidR="00DF3D88">
              <w:rPr>
                <w:noProof/>
                <w:webHidden/>
              </w:rPr>
              <w:fldChar w:fldCharType="begin"/>
            </w:r>
            <w:r w:rsidR="00DF3D88">
              <w:rPr>
                <w:noProof/>
                <w:webHidden/>
              </w:rPr>
              <w:instrText xml:space="preserve"> PAGEREF _Toc216631099 \h </w:instrText>
            </w:r>
            <w:r w:rsidR="00DF3D88">
              <w:rPr>
                <w:noProof/>
                <w:webHidden/>
              </w:rPr>
            </w:r>
            <w:r w:rsidR="00DF3D88">
              <w:rPr>
                <w:noProof/>
                <w:webHidden/>
              </w:rPr>
              <w:fldChar w:fldCharType="separate"/>
            </w:r>
            <w:r w:rsidR="00DF3D88">
              <w:rPr>
                <w:noProof/>
                <w:webHidden/>
              </w:rPr>
              <w:t>33</w:t>
            </w:r>
            <w:r w:rsidR="00DF3D88">
              <w:rPr>
                <w:noProof/>
                <w:webHidden/>
              </w:rPr>
              <w:fldChar w:fldCharType="end"/>
            </w:r>
          </w:hyperlink>
        </w:p>
        <w:p w14:paraId="7CAAD6BC" w14:textId="11AB8889" w:rsidR="00DF3D88" w:rsidRDefault="00493427">
          <w:pPr>
            <w:pStyle w:val="22"/>
            <w:rPr>
              <w:rFonts w:eastAsiaTheme="minorEastAsia"/>
              <w:noProof/>
              <w:lang w:eastAsia="ru-RU"/>
            </w:rPr>
          </w:pPr>
          <w:hyperlink w:anchor="_Toc216631100" w:history="1">
            <w:r w:rsidR="00DF3D88" w:rsidRPr="00D54083">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DF3D88">
              <w:rPr>
                <w:noProof/>
                <w:webHidden/>
              </w:rPr>
              <w:tab/>
            </w:r>
            <w:r w:rsidR="00DF3D88">
              <w:rPr>
                <w:noProof/>
                <w:webHidden/>
              </w:rPr>
              <w:fldChar w:fldCharType="begin"/>
            </w:r>
            <w:r w:rsidR="00DF3D88">
              <w:rPr>
                <w:noProof/>
                <w:webHidden/>
              </w:rPr>
              <w:instrText xml:space="preserve"> PAGEREF _Toc216631100 \h </w:instrText>
            </w:r>
            <w:r w:rsidR="00DF3D88">
              <w:rPr>
                <w:noProof/>
                <w:webHidden/>
              </w:rPr>
            </w:r>
            <w:r w:rsidR="00DF3D88">
              <w:rPr>
                <w:noProof/>
                <w:webHidden/>
              </w:rPr>
              <w:fldChar w:fldCharType="separate"/>
            </w:r>
            <w:r w:rsidR="00DF3D88">
              <w:rPr>
                <w:noProof/>
                <w:webHidden/>
              </w:rPr>
              <w:t>36</w:t>
            </w:r>
            <w:r w:rsidR="00DF3D88">
              <w:rPr>
                <w:noProof/>
                <w:webHidden/>
              </w:rPr>
              <w:fldChar w:fldCharType="end"/>
            </w:r>
          </w:hyperlink>
        </w:p>
        <w:p w14:paraId="40FCE029" w14:textId="66E1F610" w:rsidR="00DF3D88" w:rsidRDefault="00493427">
          <w:pPr>
            <w:pStyle w:val="15"/>
            <w:rPr>
              <w:rFonts w:eastAsiaTheme="minorEastAsia"/>
              <w:noProof/>
              <w:lang w:eastAsia="ru-RU"/>
            </w:rPr>
          </w:pPr>
          <w:hyperlink w:anchor="_Toc216631101"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II</w:t>
            </w:r>
            <w:r w:rsidR="00DF3D88" w:rsidRPr="00D54083">
              <w:rPr>
                <w:rStyle w:val="af0"/>
                <w:rFonts w:ascii="Times New Roman" w:hAnsi="Times New Roman" w:cs="Times New Roman"/>
                <w:b/>
                <w:noProof/>
              </w:rPr>
              <w:t>. МАТЕРИАЛЫ ПО ОБОСНОВАНИЮ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_Toc216631101 \h </w:instrText>
            </w:r>
            <w:r w:rsidR="00DF3D88">
              <w:rPr>
                <w:noProof/>
                <w:webHidden/>
              </w:rPr>
            </w:r>
            <w:r w:rsidR="00DF3D88">
              <w:rPr>
                <w:noProof/>
                <w:webHidden/>
              </w:rPr>
              <w:fldChar w:fldCharType="separate"/>
            </w:r>
            <w:r w:rsidR="00DF3D88">
              <w:rPr>
                <w:noProof/>
                <w:webHidden/>
              </w:rPr>
              <w:t>38</w:t>
            </w:r>
            <w:r w:rsidR="00DF3D88">
              <w:rPr>
                <w:noProof/>
                <w:webHidden/>
              </w:rPr>
              <w:fldChar w:fldCharType="end"/>
            </w:r>
          </w:hyperlink>
        </w:p>
        <w:p w14:paraId="40305418" w14:textId="3AAF7697" w:rsidR="00DF3D88" w:rsidRDefault="00493427">
          <w:pPr>
            <w:pStyle w:val="22"/>
            <w:rPr>
              <w:rFonts w:eastAsiaTheme="minorEastAsia"/>
              <w:noProof/>
              <w:lang w:eastAsia="ru-RU"/>
            </w:rPr>
          </w:pPr>
          <w:hyperlink w:anchor="_Toc216631102" w:history="1">
            <w:r w:rsidR="00DF3D88" w:rsidRPr="00D54083">
              <w:rPr>
                <w:rStyle w:val="af0"/>
                <w:rFonts w:ascii="Times New Roman" w:hAnsi="Times New Roman" w:cs="Times New Roman"/>
                <w:b/>
                <w:iCs/>
                <w:noProof/>
              </w:rPr>
              <w:t>2.1. Информация о современном состоянии, прогнозе развития Тальянского муниципального образования Усольского муниципального района Иркутской области</w:t>
            </w:r>
            <w:r w:rsidR="00DF3D88">
              <w:rPr>
                <w:noProof/>
                <w:webHidden/>
              </w:rPr>
              <w:tab/>
            </w:r>
            <w:r w:rsidR="00DF3D88">
              <w:rPr>
                <w:noProof/>
                <w:webHidden/>
              </w:rPr>
              <w:fldChar w:fldCharType="begin"/>
            </w:r>
            <w:r w:rsidR="00DF3D88">
              <w:rPr>
                <w:noProof/>
                <w:webHidden/>
              </w:rPr>
              <w:instrText xml:space="preserve"> PAGEREF _Toc216631102 \h </w:instrText>
            </w:r>
            <w:r w:rsidR="00DF3D88">
              <w:rPr>
                <w:noProof/>
                <w:webHidden/>
              </w:rPr>
            </w:r>
            <w:r w:rsidR="00DF3D88">
              <w:rPr>
                <w:noProof/>
                <w:webHidden/>
              </w:rPr>
              <w:fldChar w:fldCharType="separate"/>
            </w:r>
            <w:r w:rsidR="00DF3D88">
              <w:rPr>
                <w:noProof/>
                <w:webHidden/>
              </w:rPr>
              <w:t>38</w:t>
            </w:r>
            <w:r w:rsidR="00DF3D88">
              <w:rPr>
                <w:noProof/>
                <w:webHidden/>
              </w:rPr>
              <w:fldChar w:fldCharType="end"/>
            </w:r>
          </w:hyperlink>
        </w:p>
        <w:p w14:paraId="1916F656" w14:textId="6725B821" w:rsidR="00DF3D88" w:rsidRDefault="00493427">
          <w:pPr>
            <w:pStyle w:val="22"/>
            <w:rPr>
              <w:rFonts w:eastAsiaTheme="minorEastAsia"/>
              <w:noProof/>
              <w:lang w:eastAsia="ru-RU"/>
            </w:rPr>
          </w:pPr>
          <w:hyperlink w:anchor="_Toc216631103" w:history="1">
            <w:r w:rsidR="00DF3D88" w:rsidRPr="00D54083">
              <w:rPr>
                <w:rStyle w:val="af0"/>
                <w:rFonts w:ascii="Times New Roman" w:hAnsi="Times New Roman" w:cs="Times New Roman"/>
                <w:b/>
                <w:iCs/>
                <w:noProof/>
              </w:rPr>
              <w:t>2.2. Обоснование положений основной части</w:t>
            </w:r>
            <w:r w:rsidR="00DF3D88">
              <w:rPr>
                <w:noProof/>
                <w:webHidden/>
              </w:rPr>
              <w:tab/>
            </w:r>
            <w:r w:rsidR="00DF3D88">
              <w:rPr>
                <w:noProof/>
                <w:webHidden/>
              </w:rPr>
              <w:fldChar w:fldCharType="begin"/>
            </w:r>
            <w:r w:rsidR="00DF3D88">
              <w:rPr>
                <w:noProof/>
                <w:webHidden/>
              </w:rPr>
              <w:instrText xml:space="preserve"> PAGEREF _Toc216631103 \h </w:instrText>
            </w:r>
            <w:r w:rsidR="00DF3D88">
              <w:rPr>
                <w:noProof/>
                <w:webHidden/>
              </w:rPr>
            </w:r>
            <w:r w:rsidR="00DF3D88">
              <w:rPr>
                <w:noProof/>
                <w:webHidden/>
              </w:rPr>
              <w:fldChar w:fldCharType="separate"/>
            </w:r>
            <w:r w:rsidR="00DF3D88">
              <w:rPr>
                <w:noProof/>
                <w:webHidden/>
              </w:rPr>
              <w:t>40</w:t>
            </w:r>
            <w:r w:rsidR="00DF3D88">
              <w:rPr>
                <w:noProof/>
                <w:webHidden/>
              </w:rPr>
              <w:fldChar w:fldCharType="end"/>
            </w:r>
          </w:hyperlink>
        </w:p>
        <w:p w14:paraId="20F4FE03" w14:textId="1D940AC0" w:rsidR="00DF3D88" w:rsidRDefault="00493427">
          <w:pPr>
            <w:pStyle w:val="22"/>
            <w:rPr>
              <w:rFonts w:eastAsiaTheme="minorEastAsia"/>
              <w:noProof/>
              <w:lang w:eastAsia="ru-RU"/>
            </w:rPr>
          </w:pPr>
          <w:hyperlink w:anchor="_Toc216631104" w:history="1">
            <w:r w:rsidR="00DF3D88" w:rsidRPr="00D54083">
              <w:rPr>
                <w:rStyle w:val="af0"/>
                <w:rFonts w:ascii="Times New Roman" w:hAnsi="Times New Roman" w:cs="Times New Roman"/>
                <w:bCs/>
                <w:iCs/>
                <w:noProof/>
              </w:rPr>
              <w:t>2.2.1. Обоснование перечня областей нормирования в Местных нормативах</w:t>
            </w:r>
            <w:r w:rsidR="00DF3D88">
              <w:rPr>
                <w:noProof/>
                <w:webHidden/>
              </w:rPr>
              <w:tab/>
            </w:r>
            <w:r w:rsidR="00DF3D88">
              <w:rPr>
                <w:noProof/>
                <w:webHidden/>
              </w:rPr>
              <w:fldChar w:fldCharType="begin"/>
            </w:r>
            <w:r w:rsidR="00DF3D88">
              <w:rPr>
                <w:noProof/>
                <w:webHidden/>
              </w:rPr>
              <w:instrText xml:space="preserve"> PAGEREF _Toc216631104 \h </w:instrText>
            </w:r>
            <w:r w:rsidR="00DF3D88">
              <w:rPr>
                <w:noProof/>
                <w:webHidden/>
              </w:rPr>
            </w:r>
            <w:r w:rsidR="00DF3D88">
              <w:rPr>
                <w:noProof/>
                <w:webHidden/>
              </w:rPr>
              <w:fldChar w:fldCharType="separate"/>
            </w:r>
            <w:r w:rsidR="00DF3D88">
              <w:rPr>
                <w:noProof/>
                <w:webHidden/>
              </w:rPr>
              <w:t>40</w:t>
            </w:r>
            <w:r w:rsidR="00DF3D88">
              <w:rPr>
                <w:noProof/>
                <w:webHidden/>
              </w:rPr>
              <w:fldChar w:fldCharType="end"/>
            </w:r>
          </w:hyperlink>
        </w:p>
        <w:p w14:paraId="71C1787A" w14:textId="0F3D65E6" w:rsidR="00DF3D88" w:rsidRDefault="00493427">
          <w:pPr>
            <w:pStyle w:val="22"/>
            <w:rPr>
              <w:rFonts w:eastAsiaTheme="minorEastAsia"/>
              <w:noProof/>
              <w:lang w:eastAsia="ru-RU"/>
            </w:rPr>
          </w:pPr>
          <w:hyperlink w:anchor="_Toc216631105" w:history="1">
            <w:r w:rsidR="00DF3D88" w:rsidRPr="00D54083">
              <w:rPr>
                <w:rStyle w:val="af0"/>
                <w:rFonts w:ascii="Times New Roman" w:hAnsi="Times New Roman" w:cs="Times New Roman"/>
                <w:b/>
                <w:iCs/>
                <w:noProof/>
              </w:rPr>
              <w:t>2.3. Обоснование значений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_Toc216631105 \h </w:instrText>
            </w:r>
            <w:r w:rsidR="00DF3D88">
              <w:rPr>
                <w:noProof/>
                <w:webHidden/>
              </w:rPr>
            </w:r>
            <w:r w:rsidR="00DF3D88">
              <w:rPr>
                <w:noProof/>
                <w:webHidden/>
              </w:rPr>
              <w:fldChar w:fldCharType="separate"/>
            </w:r>
            <w:r w:rsidR="00DF3D88">
              <w:rPr>
                <w:noProof/>
                <w:webHidden/>
              </w:rPr>
              <w:t>45</w:t>
            </w:r>
            <w:r w:rsidR="00DF3D88">
              <w:rPr>
                <w:noProof/>
                <w:webHidden/>
              </w:rPr>
              <w:fldChar w:fldCharType="end"/>
            </w:r>
          </w:hyperlink>
        </w:p>
        <w:p w14:paraId="2637D3C9" w14:textId="18666B47" w:rsidR="00DF3D88" w:rsidRDefault="00493427">
          <w:pPr>
            <w:pStyle w:val="22"/>
            <w:rPr>
              <w:rFonts w:eastAsiaTheme="minorEastAsia"/>
              <w:noProof/>
              <w:lang w:eastAsia="ru-RU"/>
            </w:rPr>
          </w:pPr>
          <w:hyperlink w:anchor="_Toc216631106" w:history="1">
            <w:r w:rsidR="00DF3D88" w:rsidRPr="00D54083">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DF3D88">
              <w:rPr>
                <w:noProof/>
                <w:webHidden/>
              </w:rPr>
              <w:tab/>
            </w:r>
            <w:r w:rsidR="00DF3D88">
              <w:rPr>
                <w:noProof/>
                <w:webHidden/>
              </w:rPr>
              <w:fldChar w:fldCharType="begin"/>
            </w:r>
            <w:r w:rsidR="00DF3D88">
              <w:rPr>
                <w:noProof/>
                <w:webHidden/>
              </w:rPr>
              <w:instrText xml:space="preserve"> PAGEREF _Toc216631106 \h </w:instrText>
            </w:r>
            <w:r w:rsidR="00DF3D88">
              <w:rPr>
                <w:noProof/>
                <w:webHidden/>
              </w:rPr>
            </w:r>
            <w:r w:rsidR="00DF3D88">
              <w:rPr>
                <w:noProof/>
                <w:webHidden/>
              </w:rPr>
              <w:fldChar w:fldCharType="separate"/>
            </w:r>
            <w:r w:rsidR="00DF3D88">
              <w:rPr>
                <w:noProof/>
                <w:webHidden/>
              </w:rPr>
              <w:t>45</w:t>
            </w:r>
            <w:r w:rsidR="00DF3D88">
              <w:rPr>
                <w:noProof/>
                <w:webHidden/>
              </w:rPr>
              <w:fldChar w:fldCharType="end"/>
            </w:r>
          </w:hyperlink>
        </w:p>
        <w:p w14:paraId="46C49C69" w14:textId="04CEC7A3" w:rsidR="00DF3D88" w:rsidRDefault="00493427">
          <w:pPr>
            <w:pStyle w:val="15"/>
            <w:rPr>
              <w:rFonts w:eastAsiaTheme="minorEastAsia"/>
              <w:noProof/>
              <w:lang w:eastAsia="ru-RU"/>
            </w:rPr>
          </w:pPr>
          <w:hyperlink w:anchor="_Toc216631107"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II</w:t>
            </w:r>
            <w:r w:rsidR="00DF3D88" w:rsidRPr="000944C2">
              <w:rPr>
                <w:rStyle w:val="af0"/>
                <w:rFonts w:ascii="Times New Roman" w:hAnsi="Times New Roman" w:cs="Times New Roman"/>
                <w:b/>
                <w:noProof/>
                <w:lang w:val="en-US"/>
              </w:rPr>
              <w:t>I</w:t>
            </w:r>
            <w:r w:rsidR="00B3298D" w:rsidRPr="000944C2">
              <w:rPr>
                <w:rStyle w:val="af0"/>
                <w:rFonts w:ascii="Times New Roman" w:hAnsi="Times New Roman" w:cs="Times New Roman"/>
                <w:b/>
                <w:noProof/>
              </w:rPr>
              <w:t>.</w:t>
            </w:r>
            <w:r w:rsidR="00DF3D88" w:rsidRPr="00D54083">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_Toc216631107 \h </w:instrText>
            </w:r>
            <w:r w:rsidR="00DF3D88">
              <w:rPr>
                <w:noProof/>
                <w:webHidden/>
              </w:rPr>
            </w:r>
            <w:r w:rsidR="00DF3D88">
              <w:rPr>
                <w:noProof/>
                <w:webHidden/>
              </w:rPr>
              <w:fldChar w:fldCharType="separate"/>
            </w:r>
            <w:r w:rsidR="00DF3D88">
              <w:rPr>
                <w:noProof/>
                <w:webHidden/>
              </w:rPr>
              <w:t>57</w:t>
            </w:r>
            <w:r w:rsidR="00DF3D88">
              <w:rPr>
                <w:noProof/>
                <w:webHidden/>
              </w:rPr>
              <w:fldChar w:fldCharType="end"/>
            </w:r>
          </w:hyperlink>
        </w:p>
        <w:p w14:paraId="7FB1528A" w14:textId="31790A5C" w:rsidR="00DF3D88" w:rsidRDefault="00493427">
          <w:pPr>
            <w:pStyle w:val="22"/>
            <w:rPr>
              <w:rFonts w:eastAsiaTheme="minorEastAsia"/>
              <w:noProof/>
              <w:lang w:eastAsia="ru-RU"/>
            </w:rPr>
          </w:pPr>
          <w:hyperlink w:anchor="_Toc216631108" w:history="1">
            <w:r w:rsidR="00DF3D88" w:rsidRPr="00D54083">
              <w:rPr>
                <w:rStyle w:val="af0"/>
                <w:rFonts w:ascii="Times New Roman" w:hAnsi="Times New Roman" w:cs="Times New Roman"/>
                <w:b/>
                <w:iCs/>
                <w:noProof/>
              </w:rPr>
              <w:t>3.1. Область применения расчетных показателей</w:t>
            </w:r>
            <w:r w:rsidR="00DF3D88">
              <w:rPr>
                <w:noProof/>
                <w:webHidden/>
              </w:rPr>
              <w:tab/>
            </w:r>
            <w:r w:rsidR="00DF3D88">
              <w:rPr>
                <w:noProof/>
                <w:webHidden/>
              </w:rPr>
              <w:fldChar w:fldCharType="begin"/>
            </w:r>
            <w:r w:rsidR="00DF3D88">
              <w:rPr>
                <w:noProof/>
                <w:webHidden/>
              </w:rPr>
              <w:instrText xml:space="preserve"> PAGEREF _Toc216631108 \h </w:instrText>
            </w:r>
            <w:r w:rsidR="00DF3D88">
              <w:rPr>
                <w:noProof/>
                <w:webHidden/>
              </w:rPr>
            </w:r>
            <w:r w:rsidR="00DF3D88">
              <w:rPr>
                <w:noProof/>
                <w:webHidden/>
              </w:rPr>
              <w:fldChar w:fldCharType="separate"/>
            </w:r>
            <w:r w:rsidR="00DF3D88">
              <w:rPr>
                <w:noProof/>
                <w:webHidden/>
              </w:rPr>
              <w:t>57</w:t>
            </w:r>
            <w:r w:rsidR="00DF3D88">
              <w:rPr>
                <w:noProof/>
                <w:webHidden/>
              </w:rPr>
              <w:fldChar w:fldCharType="end"/>
            </w:r>
          </w:hyperlink>
        </w:p>
        <w:p w14:paraId="76CA5BE4" w14:textId="50B875A3"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1092"/>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1093"/>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1094"/>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118825AD"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4F1506">
        <w:rPr>
          <w:color w:val="auto"/>
        </w:rPr>
        <w:t>Тальянского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4F1506">
        <w:rPr>
          <w:color w:val="auto"/>
        </w:rPr>
        <w:t>Тальянского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4F1506">
        <w:rPr>
          <w:color w:val="auto"/>
        </w:rPr>
        <w:t>Тальянского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4EC7C47"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4F1506">
        <w:rPr>
          <w:color w:val="auto"/>
        </w:rPr>
        <w:t>Тальянского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43A14769"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4F1506">
        <w:rPr>
          <w:color w:val="auto"/>
        </w:rPr>
        <w:t>Тальянского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570B6B82"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4F1506">
        <w:rPr>
          <w:color w:val="auto"/>
        </w:rPr>
        <w:t>Тальянского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5E5F3677"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4F1506">
        <w:rPr>
          <w:color w:val="auto"/>
        </w:rPr>
        <w:t>Тальянского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33E7D985"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4F1506">
        <w:rPr>
          <w:color w:val="auto"/>
        </w:rPr>
        <w:t>Тальянского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231E44EB"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4F1506">
        <w:rPr>
          <w:color w:val="auto"/>
        </w:rPr>
        <w:t>Тальянского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1095"/>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0350CC0A"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0944C2">
        <w:rPr>
          <w:color w:val="auto"/>
        </w:rPr>
        <w:t>»</w:t>
      </w:r>
      <w:r w:rsidR="00B3298D" w:rsidRPr="000944C2">
        <w:rPr>
          <w:color w:val="auto"/>
        </w:rPr>
        <w:t xml:space="preserve"> (в ред. от 01.08.2025г. №646-пп)</w:t>
      </w:r>
      <w:r w:rsidRPr="000944C2">
        <w:rPr>
          <w:color w:val="auto"/>
        </w:rPr>
        <w:t>.</w:t>
      </w:r>
    </w:p>
    <w:p w14:paraId="48CB5C78" w14:textId="40FDA8D9"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4F1506">
        <w:rPr>
          <w:color w:val="auto"/>
        </w:rPr>
        <w:t>Тальянского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58D27CA8"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4F1506">
        <w:rPr>
          <w:color w:val="auto"/>
        </w:rPr>
        <w:t>Тальянского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1096"/>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479A19AE"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4F1506">
        <w:rPr>
          <w:color w:val="auto"/>
        </w:rPr>
        <w:t>Тальянского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10FC9BF1"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1097"/>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4F1506">
        <w:rPr>
          <w:rFonts w:ascii="Times New Roman" w:hAnsi="Times New Roman" w:cs="Times New Roman"/>
          <w:b/>
          <w:iCs/>
          <w:color w:val="auto"/>
          <w:sz w:val="24"/>
          <w:szCs w:val="24"/>
        </w:rPr>
        <w:t>Тальянского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4F1506">
        <w:rPr>
          <w:rFonts w:ascii="Times New Roman" w:hAnsi="Times New Roman" w:cs="Times New Roman"/>
          <w:b/>
          <w:iCs/>
          <w:color w:val="auto"/>
          <w:sz w:val="24"/>
          <w:szCs w:val="24"/>
        </w:rPr>
        <w:t>Тальянского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0BEE9C25"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4F1506">
        <w:rPr>
          <w:rFonts w:ascii="Times New Roman" w:hAnsi="Times New Roman" w:cs="Times New Roman"/>
          <w:sz w:val="24"/>
          <w:szCs w:val="24"/>
        </w:rPr>
        <w:t>Тальянского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0BCD6D0B" w:rsidR="00742364" w:rsidRPr="00D21382" w:rsidRDefault="00B3298D" w:rsidP="00742364">
            <w:pPr>
              <w:pStyle w:val="TableParagraph"/>
              <w:ind w:left="65" w:right="35"/>
              <w:jc w:val="center"/>
              <w:rPr>
                <w:spacing w:val="-2"/>
                <w:sz w:val="24"/>
                <w:szCs w:val="24"/>
                <w:lang w:val="ru-RU"/>
              </w:rPr>
            </w:pPr>
            <w:r w:rsidRPr="000944C2">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1098"/>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1099"/>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1100"/>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1101"/>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2A2BE5F"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1102"/>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4F1506">
        <w:rPr>
          <w:rFonts w:ascii="Times New Roman" w:hAnsi="Times New Roman" w:cs="Times New Roman"/>
          <w:b/>
          <w:iCs/>
          <w:color w:val="auto"/>
          <w:sz w:val="24"/>
          <w:szCs w:val="24"/>
        </w:rPr>
        <w:t>Тальянского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3298D" w:rsidRPr="00631B18" w14:paraId="3A871C89" w14:textId="20049DFF" w:rsidTr="00F7724B">
        <w:tc>
          <w:tcPr>
            <w:tcW w:w="3681" w:type="dxa"/>
            <w:shd w:val="clear" w:color="auto" w:fill="auto"/>
            <w:vAlign w:val="center"/>
          </w:tcPr>
          <w:p w14:paraId="4F7D896D" w14:textId="34CAB0E7" w:rsidR="00B3298D" w:rsidRPr="000944C2" w:rsidRDefault="00B3298D" w:rsidP="00B3298D">
            <w:pPr>
              <w:spacing w:after="0" w:line="240" w:lineRule="auto"/>
              <w:rPr>
                <w:rFonts w:ascii="Times New Roman" w:hAnsi="Times New Roman" w:cs="Times New Roman"/>
                <w:sz w:val="24"/>
                <w:szCs w:val="24"/>
              </w:rPr>
            </w:pPr>
            <w:r w:rsidRPr="000944C2">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6AF8D3BF"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14 709</w:t>
            </w:r>
          </w:p>
        </w:tc>
        <w:tc>
          <w:tcPr>
            <w:tcW w:w="1346" w:type="dxa"/>
            <w:shd w:val="clear" w:color="auto" w:fill="auto"/>
            <w:vAlign w:val="center"/>
          </w:tcPr>
          <w:p w14:paraId="18FF9782" w14:textId="417D2928"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w:t>
            </w:r>
          </w:p>
        </w:tc>
        <w:tc>
          <w:tcPr>
            <w:tcW w:w="1347" w:type="dxa"/>
            <w:shd w:val="clear" w:color="auto" w:fill="auto"/>
            <w:vAlign w:val="center"/>
          </w:tcPr>
          <w:p w14:paraId="20641505" w14:textId="266858DE"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14 709</w:t>
            </w:r>
          </w:p>
        </w:tc>
        <w:tc>
          <w:tcPr>
            <w:tcW w:w="1819" w:type="dxa"/>
            <w:vAlign w:val="center"/>
          </w:tcPr>
          <w:p w14:paraId="6C2DF9B4" w14:textId="28B2F3B1"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w:t>
            </w:r>
          </w:p>
        </w:tc>
      </w:tr>
      <w:tr w:rsidR="004F1506" w:rsidRPr="00631B18" w14:paraId="6F743478" w14:textId="7FFACDBF" w:rsidTr="00F7724B">
        <w:tc>
          <w:tcPr>
            <w:tcW w:w="3681" w:type="dxa"/>
            <w:shd w:val="clear" w:color="auto" w:fill="auto"/>
            <w:vAlign w:val="center"/>
          </w:tcPr>
          <w:p w14:paraId="7E056CCC" w14:textId="77777777" w:rsidR="004F1506" w:rsidRPr="00C60BD8" w:rsidRDefault="004F1506" w:rsidP="004F150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Тальянское</w:t>
            </w:r>
          </w:p>
          <w:p w14:paraId="02141612" w14:textId="312BD761" w:rsidR="004F1506" w:rsidRPr="00631B18" w:rsidRDefault="004F1506" w:rsidP="004F150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6582A674"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346" w:type="dxa"/>
            <w:shd w:val="clear" w:color="auto" w:fill="auto"/>
            <w:vAlign w:val="center"/>
          </w:tcPr>
          <w:p w14:paraId="15F29FFB" w14:textId="79257966" w:rsidR="004F1506" w:rsidRPr="00631B18" w:rsidRDefault="004F1506" w:rsidP="004F150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33B2A13B"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819" w:type="dxa"/>
            <w:vAlign w:val="center"/>
          </w:tcPr>
          <w:p w14:paraId="53B40F72" w14:textId="3D7691FA" w:rsidR="004F1506" w:rsidRPr="00631B18" w:rsidRDefault="004F1506" w:rsidP="004F1506">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4F1506" w:rsidRPr="00631B18" w14:paraId="34C679B6" w14:textId="3DC17A61" w:rsidTr="00F7724B">
        <w:tc>
          <w:tcPr>
            <w:tcW w:w="3681" w:type="dxa"/>
            <w:shd w:val="clear" w:color="auto" w:fill="auto"/>
            <w:vAlign w:val="center"/>
          </w:tcPr>
          <w:p w14:paraId="580DDEAC" w14:textId="6FF61C9B" w:rsidR="004F1506" w:rsidRPr="00631B18" w:rsidRDefault="004F1506" w:rsidP="004F1506">
            <w:pPr>
              <w:spacing w:after="0" w:line="240" w:lineRule="auto"/>
              <w:jc w:val="right"/>
              <w:rPr>
                <w:rFonts w:ascii="Times New Roman" w:hAnsi="Times New Roman" w:cs="Times New Roman"/>
                <w:sz w:val="24"/>
                <w:szCs w:val="24"/>
              </w:rPr>
            </w:pPr>
            <w:bookmarkStart w:id="23" w:name="_Hlk216631005"/>
            <w:r w:rsidRPr="00C60BD8">
              <w:rPr>
                <w:rFonts w:ascii="Times New Roman" w:hAnsi="Times New Roman" w:cs="Times New Roman"/>
                <w:sz w:val="24"/>
                <w:szCs w:val="24"/>
              </w:rPr>
              <w:t>пос. Тальяны</w:t>
            </w:r>
          </w:p>
        </w:tc>
        <w:tc>
          <w:tcPr>
            <w:tcW w:w="1559" w:type="dxa"/>
            <w:shd w:val="clear" w:color="auto" w:fill="auto"/>
            <w:vAlign w:val="center"/>
          </w:tcPr>
          <w:p w14:paraId="272448B9" w14:textId="53D98346"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346" w:type="dxa"/>
            <w:shd w:val="clear" w:color="auto" w:fill="auto"/>
            <w:vAlign w:val="center"/>
          </w:tcPr>
          <w:p w14:paraId="3606ABB0" w14:textId="135C2ED6" w:rsidR="004F1506" w:rsidRPr="00631B18" w:rsidRDefault="004F1506" w:rsidP="004F150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31A253E4"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819" w:type="dxa"/>
            <w:vAlign w:val="center"/>
          </w:tcPr>
          <w:p w14:paraId="4280BFA4" w14:textId="2EC45C61" w:rsidR="004F1506" w:rsidRPr="00631B18" w:rsidRDefault="004F1506" w:rsidP="004F1506">
            <w:pPr>
              <w:spacing w:after="0" w:line="240" w:lineRule="auto"/>
              <w:jc w:val="center"/>
              <w:rPr>
                <w:rFonts w:ascii="Times New Roman" w:hAnsi="Times New Roman" w:cs="Times New Roman"/>
                <w:sz w:val="24"/>
                <w:szCs w:val="24"/>
              </w:rPr>
            </w:pPr>
            <w:r w:rsidRPr="002D5D04">
              <w:rPr>
                <w:rFonts w:ascii="Times New Roman" w:hAnsi="Times New Roman" w:cs="Times New Roman"/>
              </w:rPr>
              <w:t>104</w:t>
            </w:r>
          </w:p>
        </w:tc>
      </w:tr>
      <w:tr w:rsidR="004F1506" w:rsidRPr="00631B18" w14:paraId="32A8C028" w14:textId="6044DFB3" w:rsidTr="00F7724B">
        <w:tc>
          <w:tcPr>
            <w:tcW w:w="3681" w:type="dxa"/>
            <w:shd w:val="clear" w:color="auto" w:fill="auto"/>
            <w:vAlign w:val="center"/>
          </w:tcPr>
          <w:p w14:paraId="3D380945" w14:textId="5424199B" w:rsidR="004F1506" w:rsidRPr="00631B18" w:rsidRDefault="004F1506" w:rsidP="004F150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Ходарей</w:t>
            </w:r>
          </w:p>
        </w:tc>
        <w:tc>
          <w:tcPr>
            <w:tcW w:w="1559" w:type="dxa"/>
            <w:shd w:val="clear" w:color="auto" w:fill="auto"/>
            <w:vAlign w:val="center"/>
          </w:tcPr>
          <w:p w14:paraId="29C860DA" w14:textId="3336E2D8"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346" w:type="dxa"/>
            <w:shd w:val="clear" w:color="auto" w:fill="auto"/>
            <w:vAlign w:val="center"/>
          </w:tcPr>
          <w:p w14:paraId="07385B4C" w14:textId="0837E45A"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18132CC2" w14:textId="297702F6"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819" w:type="dxa"/>
            <w:vAlign w:val="center"/>
          </w:tcPr>
          <w:p w14:paraId="4D46D029" w14:textId="42BAD825" w:rsidR="004F1506" w:rsidRPr="00631B18" w:rsidRDefault="004F1506" w:rsidP="004F1506">
            <w:pPr>
              <w:spacing w:after="0" w:line="240" w:lineRule="auto"/>
              <w:jc w:val="center"/>
              <w:rPr>
                <w:rFonts w:ascii="Times New Roman" w:hAnsi="Times New Roman" w:cs="Times New Roman"/>
                <w:sz w:val="24"/>
                <w:szCs w:val="24"/>
              </w:rPr>
            </w:pPr>
            <w:r w:rsidRPr="002D5D04">
              <w:rPr>
                <w:rFonts w:ascii="Times New Roman" w:hAnsi="Times New Roman" w:cs="Times New Roman"/>
              </w:rPr>
              <w:t>112</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1B321152"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4F1506">
        <w:rPr>
          <w:color w:val="auto"/>
        </w:rPr>
        <w:t>Тальянского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0E7D26D1" w:rsidR="00503D17" w:rsidRPr="00503D17" w:rsidRDefault="004F1506" w:rsidP="00503D17">
      <w:pPr>
        <w:pStyle w:val="Default"/>
        <w:ind w:firstLine="567"/>
        <w:jc w:val="both"/>
        <w:rPr>
          <w:color w:val="auto"/>
        </w:rPr>
      </w:pPr>
      <w:r>
        <w:rPr>
          <w:color w:val="auto"/>
        </w:rPr>
        <w:t>Тальянское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sidRPr="004F1506">
        <w:rPr>
          <w:color w:val="auto"/>
        </w:rPr>
        <w:t>Тальяны</w:t>
      </w:r>
      <w:r w:rsidR="00631B18" w:rsidRPr="00503D17">
        <w:rPr>
          <w:color w:val="auto"/>
        </w:rPr>
        <w:t>.</w:t>
      </w:r>
      <w:r w:rsidR="00503D17" w:rsidRPr="00503D17">
        <w:rPr>
          <w:color w:val="auto"/>
        </w:rPr>
        <w:t xml:space="preserve"> Статус и границы </w:t>
      </w:r>
      <w:r>
        <w:rPr>
          <w:color w:val="auto"/>
        </w:rPr>
        <w:t>Тальянского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70DD500E" w:rsidR="00631B18" w:rsidRDefault="00503D17" w:rsidP="004F1506">
      <w:pPr>
        <w:pStyle w:val="Default"/>
        <w:ind w:firstLine="567"/>
        <w:jc w:val="both"/>
        <w:rPr>
          <w:color w:val="auto"/>
        </w:rPr>
      </w:pPr>
      <w:r w:rsidRPr="00503D17">
        <w:rPr>
          <w:color w:val="auto"/>
        </w:rPr>
        <w:t xml:space="preserve">В состав </w:t>
      </w:r>
      <w:r w:rsidR="004F1506">
        <w:rPr>
          <w:color w:val="auto"/>
        </w:rPr>
        <w:t>Тальянского</w:t>
      </w:r>
      <w:r>
        <w:rPr>
          <w:color w:val="auto"/>
        </w:rPr>
        <w:t xml:space="preserve"> муниципального образования</w:t>
      </w:r>
      <w:r w:rsidRPr="00503D17">
        <w:rPr>
          <w:color w:val="auto"/>
        </w:rPr>
        <w:t xml:space="preserve"> входит </w:t>
      </w:r>
      <w:r w:rsidR="004F1506">
        <w:rPr>
          <w:color w:val="auto"/>
        </w:rPr>
        <w:t>2</w:t>
      </w:r>
      <w:r>
        <w:rPr>
          <w:color w:val="auto"/>
        </w:rPr>
        <w:t xml:space="preserve"> сельских населенных пунктов</w:t>
      </w:r>
      <w:r w:rsidRPr="00503D17">
        <w:rPr>
          <w:color w:val="auto"/>
        </w:rPr>
        <w:t xml:space="preserve"> – </w:t>
      </w:r>
      <w:r w:rsidR="004F1506" w:rsidRPr="004F1506">
        <w:rPr>
          <w:color w:val="auto"/>
        </w:rPr>
        <w:t>пос. Тальяны</w:t>
      </w:r>
      <w:r w:rsidR="004F1506">
        <w:rPr>
          <w:color w:val="auto"/>
        </w:rPr>
        <w:t xml:space="preserve">, </w:t>
      </w:r>
      <w:r w:rsidR="004F1506" w:rsidRPr="004F1506">
        <w:rPr>
          <w:color w:val="auto"/>
        </w:rPr>
        <w:t>пос. Ходарей</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1103"/>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1104"/>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82FABA1"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B3298D">
        <w:rPr>
          <w:color w:val="auto"/>
        </w:rPr>
        <w:t xml:space="preserve"> </w:t>
      </w:r>
      <w:r w:rsidR="00B3298D" w:rsidRPr="000944C2">
        <w:rPr>
          <w:color w:val="auto"/>
        </w:rPr>
        <w:t>(в ред. от 01.08.2025г. №646-пп)</w:t>
      </w:r>
      <w:r w:rsidR="00E57D97" w:rsidRPr="000944C2">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412F0007"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4F1506">
        <w:rPr>
          <w:color w:val="auto"/>
        </w:rPr>
        <w:t>Тальянского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1105"/>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1106"/>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1F3CD2F6"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3298D">
              <w:rPr>
                <w:color w:val="auto"/>
              </w:rPr>
              <w:t xml:space="preserve"> </w:t>
            </w:r>
            <w:r w:rsidR="00B3298D" w:rsidRPr="000944C2">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82018EF"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3298D">
              <w:rPr>
                <w:color w:val="auto"/>
              </w:rPr>
              <w:t xml:space="preserve"> </w:t>
            </w:r>
            <w:r w:rsidR="00B3298D" w:rsidRPr="000944C2">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62DCF4A5" w:rsidR="00E36B25" w:rsidRPr="00C65242" w:rsidRDefault="00E36B25" w:rsidP="00442A06">
      <w:pPr>
        <w:pStyle w:val="13"/>
        <w:spacing w:before="0" w:line="240" w:lineRule="auto"/>
        <w:jc w:val="center"/>
        <w:rPr>
          <w:color w:val="auto"/>
        </w:rPr>
      </w:pPr>
      <w:bookmarkStart w:id="35" w:name="_Toc216631107"/>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B3298D" w:rsidRPr="000944C2">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1108"/>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6059E3D8"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148C9282"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151A1FF6"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4F1506">
        <w:rPr>
          <w:color w:val="auto"/>
        </w:rPr>
        <w:t>Тальянского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55553BB9"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128AD3B7" w:rsidR="00F17E65" w:rsidRPr="00C65242" w:rsidRDefault="00F17E65" w:rsidP="00F17E65">
      <w:pPr>
        <w:pStyle w:val="Default"/>
        <w:ind w:firstLine="567"/>
        <w:jc w:val="both"/>
        <w:rPr>
          <w:color w:val="auto"/>
        </w:rPr>
      </w:pPr>
      <w:r w:rsidRPr="00C65242">
        <w:rPr>
          <w:color w:val="auto"/>
        </w:rPr>
        <w:t xml:space="preserve">Для всей территории </w:t>
      </w:r>
      <w:r w:rsidR="004F1506">
        <w:rPr>
          <w:color w:val="auto"/>
        </w:rPr>
        <w:t>Тальянского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4F1506">
        <w:rPr>
          <w:color w:val="auto"/>
        </w:rPr>
        <w:t>Тальянского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4F1506">
        <w:rPr>
          <w:color w:val="auto"/>
        </w:rPr>
        <w:t>Тальянского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985B7" w14:textId="77777777" w:rsidR="00493427" w:rsidRDefault="00493427" w:rsidP="00873EDF">
      <w:pPr>
        <w:spacing w:after="0" w:line="240" w:lineRule="auto"/>
      </w:pPr>
      <w:r>
        <w:separator/>
      </w:r>
    </w:p>
  </w:endnote>
  <w:endnote w:type="continuationSeparator" w:id="0">
    <w:p w14:paraId="162EABCD" w14:textId="77777777" w:rsidR="00493427" w:rsidRDefault="00493427"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DECEF" w14:textId="77777777" w:rsidR="00493427" w:rsidRDefault="00493427" w:rsidP="00873EDF">
      <w:pPr>
        <w:spacing w:after="0" w:line="240" w:lineRule="auto"/>
      </w:pPr>
      <w:r>
        <w:separator/>
      </w:r>
    </w:p>
  </w:footnote>
  <w:footnote w:type="continuationSeparator" w:id="0">
    <w:p w14:paraId="72A24B00" w14:textId="77777777" w:rsidR="00493427" w:rsidRDefault="00493427"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44C2"/>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427"/>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1506"/>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07D79"/>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03B"/>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8F7927"/>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1D01"/>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98D"/>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375"/>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71E"/>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2E6B"/>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3D8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14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48A9-3C03-4B3E-AF3C-65C9F96E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17690</Words>
  <Characters>100837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6</cp:revision>
  <cp:lastPrinted>2025-12-12T11:33:00Z</cp:lastPrinted>
  <dcterms:created xsi:type="dcterms:W3CDTF">2025-12-17T06:12:00Z</dcterms:created>
  <dcterms:modified xsi:type="dcterms:W3CDTF">2026-03-10T03:32:00Z</dcterms:modified>
</cp:coreProperties>
</file>